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F9AE" w14:textId="13933719" w:rsidR="00265D26" w:rsidRPr="00265D26" w:rsidRDefault="00265D26" w:rsidP="00265D26">
      <w:pPr>
        <w:jc w:val="center"/>
        <w:rPr>
          <w:rFonts w:ascii="宋体" w:eastAsia="宋体" w:hAnsi="宋体"/>
          <w:b/>
          <w:bCs/>
          <w:sz w:val="28"/>
          <w:szCs w:val="28"/>
        </w:rPr>
      </w:pPr>
      <w:r w:rsidRPr="00265D26">
        <w:rPr>
          <w:rFonts w:ascii="宋体" w:eastAsia="宋体" w:hAnsi="宋体" w:hint="eastAsia"/>
          <w:b/>
          <w:bCs/>
          <w:sz w:val="28"/>
          <w:szCs w:val="28"/>
        </w:rPr>
        <w:t>一批废旧设备处置项目进行询价</w:t>
      </w:r>
    </w:p>
    <w:p w14:paraId="2D098EAF" w14:textId="2AD91F92"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1、采购条件</w:t>
      </w:r>
    </w:p>
    <w:p w14:paraId="62B3999A"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    苏州苏福马机械有限公司对一批废旧设备处置项目进行询价，特邀请具有服务能力的单位前来竞价。</w:t>
      </w:r>
    </w:p>
    <w:p w14:paraId="1F189478"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2、项目概况与范围</w:t>
      </w:r>
    </w:p>
    <w:p w14:paraId="0D048C2D"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    2.1 项目名称：一批报废设备处置。</w:t>
      </w:r>
    </w:p>
    <w:p w14:paraId="02823FE4"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    2.2 编号：SFM-JG-2024-10-16。</w:t>
      </w:r>
    </w:p>
    <w:p w14:paraId="59D9C161"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    2.3 内容：一批报废设备处置。</w:t>
      </w:r>
    </w:p>
    <w:p w14:paraId="11DC7EE2"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    2.4 交货地点：江苏苏州苏州苏福马机械有限公司厂内。</w:t>
      </w:r>
    </w:p>
    <w:p w14:paraId="52FC6A02"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    2.5 交货方式：购买方自行组织车辆、人员及相关搬运设备至标的存放现场拆除、提取、装运标的，标的相关拆运工作和费用及拆运过程中的一切安全责任均由购买方自行承担。</w:t>
      </w:r>
    </w:p>
    <w:p w14:paraId="387BBAA0" w14:textId="18F922DC" w:rsidR="00265D26" w:rsidRPr="00265D26" w:rsidRDefault="00265D26" w:rsidP="00265D26">
      <w:pPr>
        <w:rPr>
          <w:rFonts w:ascii="宋体" w:eastAsia="宋体" w:hAnsi="宋体"/>
          <w:sz w:val="28"/>
          <w:szCs w:val="28"/>
        </w:rPr>
      </w:pPr>
      <w:r w:rsidRPr="00265D26">
        <w:rPr>
          <w:rFonts w:ascii="宋体" w:eastAsia="宋体" w:hAnsi="宋体"/>
          <w:sz w:val="28"/>
          <w:szCs w:val="28"/>
        </w:rPr>
        <w:t>    2.6 交货期：合同签订后10天内需运走标的内的所有设备，不得在我公司场地内存放。</w:t>
      </w:r>
    </w:p>
    <w:p w14:paraId="7DB3552D"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    2.7 购买方根据《报废设备清单》自行到我公司现场实地进行勘察评估，报价方式：每吨单价（我公司开具13%增值税发票），最终以实际过磅吨位计算。</w:t>
      </w:r>
    </w:p>
    <w:p w14:paraId="63D7A35F"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3、购买人资格要求</w:t>
      </w:r>
    </w:p>
    <w:p w14:paraId="62A34F72"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    3.1 要求购买人具有独立法人资格,具有有效的营业执照，并在人员、设备、资金等方面具有相应的能力。</w:t>
      </w:r>
    </w:p>
    <w:p w14:paraId="2E2BC3BF"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    3.2 签订合同前，需要缴纳保证金。</w:t>
      </w:r>
    </w:p>
    <w:p w14:paraId="60014F7A"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    3.3购买单位代理人近三年以来无行贿犯罪记录，通过中国裁判</w:t>
      </w:r>
      <w:r w:rsidRPr="00265D26">
        <w:rPr>
          <w:rFonts w:ascii="宋体" w:eastAsia="宋体" w:hAnsi="宋体"/>
          <w:sz w:val="28"/>
          <w:szCs w:val="28"/>
        </w:rPr>
        <w:lastRenderedPageBreak/>
        <w:t>文书网（http://wenshu.court.gov.cn/）查询相关记录，网站显示有行贿犯罪记录的代理人将被拒绝参加竞价。</w:t>
      </w:r>
    </w:p>
    <w:p w14:paraId="2D52D409"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3.4被列入中国执行信息公开网（http://zxgk.court.gov.cn/，即全国法院失信被执行人名单信息公布与查询平台）“失信被执行人”的、被列入国家税务总局网站（www.chinatax.gov.cn/）——“重大违法案件”之“重大税收违法失信主体”的竞价人将被拒绝参加报价。</w:t>
      </w:r>
    </w:p>
    <w:p w14:paraId="5D9D3981"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    注：竞价报价单位须提供公告发布后本公司在上述网站相关栏目的信用记录截图打印加盖单位公章，分别装订入报价函中。</w:t>
      </w:r>
    </w:p>
    <w:p w14:paraId="73B3FAB4"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    3.5 本项目不接受联合体投标。</w:t>
      </w:r>
    </w:p>
    <w:p w14:paraId="5AA5BA5C"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4、文件的获取</w:t>
      </w:r>
    </w:p>
    <w:p w14:paraId="22EB35B6"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    4.1凡有意参加者，请于2024年10月17至2024年10月23日，每日8:30 时至17:00时（北京时间），联系项目负责人或到苏州苏福马机械有限公司综合管理部获取文件。</w:t>
      </w:r>
    </w:p>
    <w:p w14:paraId="34785C3D"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    4.2获取文件时需提供的资料和证件：</w:t>
      </w:r>
    </w:p>
    <w:p w14:paraId="087750D4"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    （1）法定代表人身份证明和法定代表人身份证或法定代表人授权委托书和授权委托人身份证（</w:t>
      </w:r>
      <w:proofErr w:type="gramStart"/>
      <w:r w:rsidRPr="00265D26">
        <w:rPr>
          <w:rFonts w:ascii="宋体" w:eastAsia="宋体" w:hAnsi="宋体"/>
          <w:sz w:val="28"/>
          <w:szCs w:val="28"/>
        </w:rPr>
        <w:t>附单位</w:t>
      </w:r>
      <w:proofErr w:type="gramEnd"/>
      <w:r w:rsidRPr="00265D26">
        <w:rPr>
          <w:rFonts w:ascii="宋体" w:eastAsia="宋体" w:hAnsi="宋体"/>
          <w:sz w:val="28"/>
          <w:szCs w:val="28"/>
        </w:rPr>
        <w:t>联系电话）；</w:t>
      </w:r>
    </w:p>
    <w:p w14:paraId="64647F20"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    （2）企业营业执照副本（复印件加盖单位公章）；</w:t>
      </w:r>
    </w:p>
    <w:p w14:paraId="7E6DCB9C"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5、报价提交时间及地点</w:t>
      </w:r>
    </w:p>
    <w:p w14:paraId="55290978"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 xml:space="preserve">   请于10月23日17:00前将上述资料和报价加盖公章后电子版邮件发送至chencj@sufoma.com。</w:t>
      </w:r>
    </w:p>
    <w:p w14:paraId="225D2CB8"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6、发布公告的媒介</w:t>
      </w:r>
    </w:p>
    <w:p w14:paraId="6B894670"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lastRenderedPageBreak/>
        <w:t>    本次采购公告同时在《国机集团电子采购平台》（http://epp.sinomach.com.cn/）和《苏州苏福马机械有限公司》（ http://www.sufoma.com/）上发布。</w:t>
      </w:r>
    </w:p>
    <w:p w14:paraId="0C602E5A"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7、联系方式</w:t>
      </w:r>
    </w:p>
    <w:p w14:paraId="60DEE951"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   采 购 人：苏州苏福马机械有限公司</w:t>
      </w:r>
    </w:p>
    <w:p w14:paraId="62A9B239"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xml:space="preserve">   地    址：江苏省苏州</w:t>
      </w:r>
      <w:proofErr w:type="gramStart"/>
      <w:r w:rsidRPr="00265D26">
        <w:rPr>
          <w:rFonts w:ascii="宋体" w:eastAsia="宋体" w:hAnsi="宋体"/>
          <w:sz w:val="28"/>
          <w:szCs w:val="28"/>
        </w:rPr>
        <w:t>新区何</w:t>
      </w:r>
      <w:proofErr w:type="gramEnd"/>
      <w:r w:rsidRPr="00265D26">
        <w:rPr>
          <w:rFonts w:ascii="宋体" w:eastAsia="宋体" w:hAnsi="宋体"/>
          <w:sz w:val="28"/>
          <w:szCs w:val="28"/>
        </w:rPr>
        <w:t>山路378号</w:t>
      </w:r>
    </w:p>
    <w:p w14:paraId="232720D5"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xml:space="preserve">   联 系 人：陈先生（项目负责人）</w:t>
      </w:r>
    </w:p>
    <w:p w14:paraId="2F2342FA" w14:textId="77777777" w:rsidR="00265D26" w:rsidRPr="00265D26" w:rsidRDefault="00265D26" w:rsidP="00265D26">
      <w:pPr>
        <w:rPr>
          <w:rFonts w:ascii="宋体" w:eastAsia="宋体" w:hAnsi="宋体"/>
          <w:sz w:val="28"/>
          <w:szCs w:val="28"/>
        </w:rPr>
      </w:pPr>
      <w:r w:rsidRPr="00265D26">
        <w:rPr>
          <w:rFonts w:ascii="宋体" w:eastAsia="宋体" w:hAnsi="宋体"/>
          <w:sz w:val="28"/>
          <w:szCs w:val="28"/>
        </w:rPr>
        <w:t xml:space="preserve">   联系电话：0512-66627636、18994438171</w:t>
      </w:r>
    </w:p>
    <w:p w14:paraId="76CD421D" w14:textId="77777777" w:rsidR="00265D26" w:rsidRPr="00265D26" w:rsidRDefault="00265D26" w:rsidP="00265D26">
      <w:pPr>
        <w:rPr>
          <w:rFonts w:ascii="宋体" w:eastAsia="宋体" w:hAnsi="宋体" w:hint="eastAsia"/>
          <w:sz w:val="28"/>
          <w:szCs w:val="28"/>
        </w:rPr>
      </w:pPr>
      <w:r w:rsidRPr="00265D26">
        <w:rPr>
          <w:rFonts w:ascii="宋体" w:eastAsia="宋体" w:hAnsi="宋体" w:hint="eastAsia"/>
          <w:sz w:val="28"/>
          <w:szCs w:val="28"/>
        </w:rPr>
        <w:t xml:space="preserve"> 8、我司将对报名资料进行保密，收到后概不退回。</w:t>
      </w:r>
    </w:p>
    <w:p w14:paraId="0566430E" w14:textId="3B6E55CF" w:rsidR="00440F24" w:rsidRPr="00265D26" w:rsidRDefault="00265D26" w:rsidP="00265D26">
      <w:pPr>
        <w:rPr>
          <w:rFonts w:ascii="宋体" w:eastAsia="宋体" w:hAnsi="宋体"/>
          <w:sz w:val="28"/>
          <w:szCs w:val="28"/>
        </w:rPr>
      </w:pPr>
      <w:r w:rsidRPr="00265D26">
        <w:rPr>
          <w:rFonts w:ascii="宋体" w:eastAsia="宋体" w:hAnsi="宋体" w:hint="eastAsia"/>
          <w:sz w:val="28"/>
          <w:szCs w:val="28"/>
        </w:rPr>
        <w:t xml:space="preserve"> 9、本文件由苏州苏福马机械有限公司负责解释，未尽事宜另行通知。</w:t>
      </w:r>
    </w:p>
    <w:sectPr w:rsidR="00440F24" w:rsidRPr="00265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D5647" w14:textId="77777777" w:rsidR="00E92CAE" w:rsidRDefault="00E92CAE" w:rsidP="00265D26">
      <w:pPr>
        <w:rPr>
          <w:rFonts w:hint="eastAsia"/>
        </w:rPr>
      </w:pPr>
      <w:r>
        <w:separator/>
      </w:r>
    </w:p>
  </w:endnote>
  <w:endnote w:type="continuationSeparator" w:id="0">
    <w:p w14:paraId="7F202AE2" w14:textId="77777777" w:rsidR="00E92CAE" w:rsidRDefault="00E92CAE" w:rsidP="00265D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6A5E" w14:textId="77777777" w:rsidR="00E92CAE" w:rsidRDefault="00E92CAE" w:rsidP="00265D26">
      <w:pPr>
        <w:rPr>
          <w:rFonts w:hint="eastAsia"/>
        </w:rPr>
      </w:pPr>
      <w:r>
        <w:separator/>
      </w:r>
    </w:p>
  </w:footnote>
  <w:footnote w:type="continuationSeparator" w:id="0">
    <w:p w14:paraId="440378CE" w14:textId="77777777" w:rsidR="00E92CAE" w:rsidRDefault="00E92CAE" w:rsidP="00265D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24"/>
    <w:rsid w:val="00265D26"/>
    <w:rsid w:val="003B767E"/>
    <w:rsid w:val="00440F24"/>
    <w:rsid w:val="00E9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DFA5"/>
  <w15:chartTrackingRefBased/>
  <w15:docId w15:val="{E48A0F76-C0CE-4F8E-A617-5DDC74F5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D26"/>
    <w:pPr>
      <w:tabs>
        <w:tab w:val="center" w:pos="4153"/>
        <w:tab w:val="right" w:pos="8306"/>
      </w:tabs>
      <w:snapToGrid w:val="0"/>
      <w:jc w:val="center"/>
    </w:pPr>
    <w:rPr>
      <w:sz w:val="18"/>
      <w:szCs w:val="18"/>
    </w:rPr>
  </w:style>
  <w:style w:type="character" w:customStyle="1" w:styleId="a4">
    <w:name w:val="页眉 字符"/>
    <w:basedOn w:val="a0"/>
    <w:link w:val="a3"/>
    <w:uiPriority w:val="99"/>
    <w:rsid w:val="00265D26"/>
    <w:rPr>
      <w:sz w:val="18"/>
      <w:szCs w:val="18"/>
    </w:rPr>
  </w:style>
  <w:style w:type="paragraph" w:styleId="a5">
    <w:name w:val="footer"/>
    <w:basedOn w:val="a"/>
    <w:link w:val="a6"/>
    <w:uiPriority w:val="99"/>
    <w:unhideWhenUsed/>
    <w:rsid w:val="00265D26"/>
    <w:pPr>
      <w:tabs>
        <w:tab w:val="center" w:pos="4153"/>
        <w:tab w:val="right" w:pos="8306"/>
      </w:tabs>
      <w:snapToGrid w:val="0"/>
      <w:jc w:val="left"/>
    </w:pPr>
    <w:rPr>
      <w:sz w:val="18"/>
      <w:szCs w:val="18"/>
    </w:rPr>
  </w:style>
  <w:style w:type="character" w:customStyle="1" w:styleId="a6">
    <w:name w:val="页脚 字符"/>
    <w:basedOn w:val="a0"/>
    <w:link w:val="a5"/>
    <w:uiPriority w:val="99"/>
    <w:rsid w:val="00265D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chen</dc:creator>
  <cp:keywords/>
  <dc:description/>
  <cp:lastModifiedBy>jing chen</cp:lastModifiedBy>
  <cp:revision>2</cp:revision>
  <dcterms:created xsi:type="dcterms:W3CDTF">2024-10-16T14:00:00Z</dcterms:created>
  <dcterms:modified xsi:type="dcterms:W3CDTF">2024-10-16T14:02:00Z</dcterms:modified>
</cp:coreProperties>
</file>